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2CEF" w14:textId="79E9FDAB" w:rsidR="005928C3" w:rsidRDefault="005928C3" w:rsidP="005928C3">
      <w:pPr>
        <w:shd w:val="clear" w:color="auto" w:fill="FFFFFF"/>
        <w:spacing w:after="0"/>
        <w:outlineLvl w:val="0"/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</w:pP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Інформація про результати перевірки відповідно до Закону України “Про очищення влади” від 1</w:t>
      </w:r>
      <w:r w:rsidR="001D3A34"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2</w:t>
      </w:r>
      <w:r>
        <w:rPr>
          <w:rFonts w:eastAsia="Times New Roman" w:cs="Times New Roman"/>
          <w:b/>
          <w:bCs/>
          <w:color w:val="182A4B"/>
          <w:kern w:val="36"/>
          <w:szCs w:val="28"/>
          <w:lang w:val="uk-UA" w:eastAsia="ru-RU"/>
        </w:rPr>
        <w:t>.01.2021</w:t>
      </w:r>
    </w:p>
    <w:p w14:paraId="53C7B74C" w14:textId="6FBE02C2" w:rsidR="005928C3" w:rsidRDefault="005928C3" w:rsidP="005928C3">
      <w:pPr>
        <w:shd w:val="clear" w:color="auto" w:fill="FFFFFF"/>
        <w:spacing w:after="0"/>
        <w:textAlignment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1</w:t>
      </w:r>
      <w:r w:rsidR="001D3A34">
        <w:rPr>
          <w:rFonts w:eastAsia="Times New Roman" w:cs="Times New Roman"/>
          <w:color w:val="000000"/>
          <w:szCs w:val="28"/>
          <w:lang w:val="uk-UA" w:eastAsia="ru-RU"/>
        </w:rPr>
        <w:t>2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січня 2021</w:t>
      </w:r>
      <w:r>
        <w:rPr>
          <w:noProof/>
        </w:rPr>
        <mc:AlternateContent>
          <mc:Choice Requires="wps">
            <w:drawing>
              <wp:inline distT="0" distB="0" distL="0" distR="0" wp14:anchorId="7A6B61C7" wp14:editId="0492F81F">
                <wp:extent cx="304800" cy="304800"/>
                <wp:effectExtent l="0" t="0" r="0" b="0"/>
                <wp:docPr id="2" name="Прямоугольник 2" descr="Роздрукува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090B6" id="Прямоугольник 2" o:spid="_x0000_s1026" alt="Роздрукува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nntCkCAAD2AwAADgAAAAAAAAAAAAAAAAAuAgAAZHJzL2Uyb0RvYy54&#10;bWxQSwECLQAUAAYACAAAACEATKDpLNgAAAADAQAADwAAAAAAAAAAAAAAAACDBAAAZHJzL2Rvd25y&#10;ZXYueG1sUEsFBgAAAAAEAAQA8wAAAIgFAAAAAA==&#10;" filled="f" stroked="f">
                <o:lock v:ext="edit" aspectratio="t"/>
                <w10:anchorlock/>
              </v:rect>
            </w:pict>
          </mc:Fallback>
        </mc:AlternateContent>
      </w:r>
    </w:p>
    <w:p w14:paraId="2FCFBCCC" w14:textId="77777777" w:rsidR="005928C3" w:rsidRDefault="005928C3" w:rsidP="005928C3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Інформація</w:t>
      </w:r>
    </w:p>
    <w:p w14:paraId="4F8A9DF3" w14:textId="77777777" w:rsidR="005928C3" w:rsidRDefault="005928C3" w:rsidP="005928C3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про результати перевірки відповідно до</w:t>
      </w:r>
    </w:p>
    <w:p w14:paraId="13DA43D4" w14:textId="77777777" w:rsidR="005928C3" w:rsidRDefault="005928C3" w:rsidP="005928C3">
      <w:pPr>
        <w:shd w:val="clear" w:color="auto" w:fill="FFFFFF"/>
        <w:spacing w:after="0"/>
        <w:jc w:val="center"/>
        <w:rPr>
          <w:rFonts w:eastAsia="Times New Roman" w:cs="Times New Roman"/>
          <w:color w:val="191919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Закону України “Про очищення влади”</w:t>
      </w:r>
    </w:p>
    <w:p w14:paraId="3768D99C" w14:textId="77777777" w:rsidR="005928C3" w:rsidRDefault="005928C3" w:rsidP="005928C3">
      <w:pPr>
        <w:shd w:val="clear" w:color="auto" w:fill="FFFFFF"/>
        <w:spacing w:after="0"/>
        <w:textAlignment w:val="center"/>
        <w:rPr>
          <w:rFonts w:eastAsia="Times New Roman" w:cs="Times New Roman"/>
          <w:color w:val="000000"/>
          <w:sz w:val="24"/>
          <w:szCs w:val="24"/>
          <w:lang w:val="uk-UA" w:eastAsia="ru-RU"/>
        </w:rPr>
      </w:pPr>
    </w:p>
    <w:tbl>
      <w:tblPr>
        <w:tblStyle w:val="a4"/>
        <w:tblW w:w="12895" w:type="dxa"/>
        <w:tblLook w:val="04A0" w:firstRow="1" w:lastRow="0" w:firstColumn="1" w:lastColumn="0" w:noHBand="0" w:noVBand="1"/>
      </w:tblPr>
      <w:tblGrid>
        <w:gridCol w:w="2547"/>
        <w:gridCol w:w="1732"/>
        <w:gridCol w:w="2379"/>
        <w:gridCol w:w="1374"/>
        <w:gridCol w:w="4863"/>
      </w:tblGrid>
      <w:tr w:rsidR="005928C3" w14:paraId="5A12C024" w14:textId="77777777" w:rsidTr="00AF288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F4FC" w14:textId="77777777" w:rsidR="005928C3" w:rsidRDefault="005928C3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Назва органу перевірки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40C" w14:textId="77777777" w:rsidR="005928C3" w:rsidRDefault="005928C3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ПІБ особи, щодо якої здійснюється перевірка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046E" w14:textId="77777777" w:rsidR="005928C3" w:rsidRDefault="005928C3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Посада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F962" w14:textId="77777777" w:rsidR="005928C3" w:rsidRDefault="005928C3" w:rsidP="00AF288D">
            <w:pPr>
              <w:textAlignment w:val="center"/>
              <w:rPr>
                <w:rFonts w:eastAsia="Times New Roman" w:cs="Times New Roman"/>
                <w:b/>
                <w:bCs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Дата початку проведення перевірки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DD2C" w14:textId="77777777" w:rsidR="005928C3" w:rsidRDefault="005928C3" w:rsidP="00AF288D">
            <w:pPr>
              <w:textAlignment w:val="center"/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val="uk-UA" w:eastAsia="ru-RU"/>
              </w:rPr>
              <w:t>Висновок про результати перевірки</w:t>
            </w:r>
          </w:p>
        </w:tc>
      </w:tr>
    </w:tbl>
    <w:p w14:paraId="1C621925" w14:textId="77777777" w:rsidR="005928C3" w:rsidRDefault="005928C3" w:rsidP="005928C3">
      <w:pPr>
        <w:rPr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1701"/>
        <w:gridCol w:w="2410"/>
        <w:gridCol w:w="1463"/>
        <w:gridCol w:w="4819"/>
      </w:tblGrid>
      <w:tr w:rsidR="001D3A34" w:rsidRPr="005928C3" w14:paraId="25C750CF" w14:textId="77777777" w:rsidTr="001D3A34">
        <w:tc>
          <w:tcPr>
            <w:tcW w:w="2547" w:type="dxa"/>
          </w:tcPr>
          <w:p w14:paraId="79D130EE" w14:textId="77777777" w:rsidR="001D3A34" w:rsidRPr="00034F7E" w:rsidRDefault="001D3A34" w:rsidP="001D3A3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cs="Times New Roman"/>
                <w:sz w:val="22"/>
                <w:lang w:val="uk-UA" w:eastAsia="ru-RU"/>
              </w:rPr>
              <w:t>Південне міжрегіональне головне управління Державної служби України з питань безпечності харчових продуктів та захисту споживачів на державному кордоні</w:t>
            </w:r>
          </w:p>
        </w:tc>
        <w:tc>
          <w:tcPr>
            <w:tcW w:w="1701" w:type="dxa"/>
          </w:tcPr>
          <w:p w14:paraId="694F181D" w14:textId="77777777" w:rsidR="001D3A34" w:rsidRPr="00034F7E" w:rsidRDefault="001D3A34" w:rsidP="001D3A3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Донцова Інна Миколаївна</w:t>
            </w:r>
          </w:p>
        </w:tc>
        <w:tc>
          <w:tcPr>
            <w:tcW w:w="2410" w:type="dxa"/>
          </w:tcPr>
          <w:p w14:paraId="1A5D01E7" w14:textId="77777777" w:rsidR="001D3A34" w:rsidRPr="00034F7E" w:rsidRDefault="001D3A34" w:rsidP="001D3A3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Головний спеціаліст відділу прикордонного інспекційного контролю «Одеса» управління державного контролю на кордоні</w:t>
            </w:r>
          </w:p>
        </w:tc>
        <w:tc>
          <w:tcPr>
            <w:tcW w:w="1463" w:type="dxa"/>
          </w:tcPr>
          <w:p w14:paraId="7D1ECDEF" w14:textId="77777777" w:rsidR="001D3A34" w:rsidRPr="00034F7E" w:rsidRDefault="001D3A34" w:rsidP="001D3A3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12.01.2021</w:t>
            </w:r>
          </w:p>
        </w:tc>
        <w:tc>
          <w:tcPr>
            <w:tcW w:w="4819" w:type="dxa"/>
          </w:tcPr>
          <w:p w14:paraId="29D32F38" w14:textId="132B2855" w:rsidR="001D3A34" w:rsidRPr="00034F7E" w:rsidRDefault="001D3A34" w:rsidP="001D3A34">
            <w:pPr>
              <w:textAlignment w:val="center"/>
              <w:rPr>
                <w:rFonts w:eastAsia="Times New Roman" w:cs="Times New Roman"/>
                <w:color w:val="191919"/>
                <w:sz w:val="22"/>
                <w:lang w:val="uk-UA" w:eastAsia="ru-RU"/>
              </w:rPr>
            </w:pP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За результатами проведеної перевірки встановлено, що до </w:t>
            </w: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Донцов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ої</w:t>
            </w: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Інн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и</w:t>
            </w:r>
            <w:r w:rsidRPr="00034F7E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Миколаївн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и</w:t>
            </w:r>
            <w:r w:rsidRPr="006B058A"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 xml:space="preserve"> 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не застосовуються заборони, визначені частинами третьою та четвертою статті 1 Закону України “Про очищення влади”, довідка від 1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2</w:t>
            </w:r>
            <w:r>
              <w:rPr>
                <w:rFonts w:eastAsia="Times New Roman" w:cs="Times New Roman"/>
                <w:color w:val="191919"/>
                <w:sz w:val="22"/>
                <w:lang w:val="uk-UA" w:eastAsia="ru-RU"/>
              </w:rPr>
              <w:t>.01.2021</w:t>
            </w:r>
          </w:p>
        </w:tc>
      </w:tr>
    </w:tbl>
    <w:p w14:paraId="677F1068" w14:textId="77777777" w:rsidR="00F12C76" w:rsidRPr="00AB7912" w:rsidRDefault="00F12C76" w:rsidP="00034F7E">
      <w:pPr>
        <w:rPr>
          <w:lang w:val="uk-UA"/>
        </w:rPr>
      </w:pPr>
    </w:p>
    <w:sectPr w:rsidR="00F12C76" w:rsidRPr="00AB7912" w:rsidSect="00034F7E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C7"/>
    <w:rsid w:val="00001210"/>
    <w:rsid w:val="00034F7E"/>
    <w:rsid w:val="00035BDE"/>
    <w:rsid w:val="000D493F"/>
    <w:rsid w:val="001149C2"/>
    <w:rsid w:val="001159E5"/>
    <w:rsid w:val="00152505"/>
    <w:rsid w:val="001B5ADC"/>
    <w:rsid w:val="001D3A34"/>
    <w:rsid w:val="002958FA"/>
    <w:rsid w:val="00344DD3"/>
    <w:rsid w:val="00461F3C"/>
    <w:rsid w:val="004B11C7"/>
    <w:rsid w:val="004C7F75"/>
    <w:rsid w:val="004D0003"/>
    <w:rsid w:val="00562222"/>
    <w:rsid w:val="005928C3"/>
    <w:rsid w:val="005C616F"/>
    <w:rsid w:val="0065312F"/>
    <w:rsid w:val="006814CF"/>
    <w:rsid w:val="006C0B77"/>
    <w:rsid w:val="007118A2"/>
    <w:rsid w:val="0075770E"/>
    <w:rsid w:val="007625E5"/>
    <w:rsid w:val="007F1BDD"/>
    <w:rsid w:val="008242FF"/>
    <w:rsid w:val="00870751"/>
    <w:rsid w:val="00874D9F"/>
    <w:rsid w:val="008E6412"/>
    <w:rsid w:val="00914076"/>
    <w:rsid w:val="00922C48"/>
    <w:rsid w:val="00935B3D"/>
    <w:rsid w:val="0099266E"/>
    <w:rsid w:val="00A41032"/>
    <w:rsid w:val="00A52AC6"/>
    <w:rsid w:val="00AB7912"/>
    <w:rsid w:val="00AE3A3D"/>
    <w:rsid w:val="00AF143A"/>
    <w:rsid w:val="00B61433"/>
    <w:rsid w:val="00B71386"/>
    <w:rsid w:val="00B915B7"/>
    <w:rsid w:val="00BA2986"/>
    <w:rsid w:val="00BA549A"/>
    <w:rsid w:val="00C2526C"/>
    <w:rsid w:val="00CF53A3"/>
    <w:rsid w:val="00D014FB"/>
    <w:rsid w:val="00D86507"/>
    <w:rsid w:val="00D90E0D"/>
    <w:rsid w:val="00DA3762"/>
    <w:rsid w:val="00E4133A"/>
    <w:rsid w:val="00EA59DF"/>
    <w:rsid w:val="00EC074E"/>
    <w:rsid w:val="00EE4070"/>
    <w:rsid w:val="00F12C76"/>
    <w:rsid w:val="00F479F6"/>
    <w:rsid w:val="00F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844C"/>
  <w15:chartTrackingRefBased/>
  <w15:docId w15:val="{48120A49-F573-4754-B4EF-6C9A2842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4B11C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post">
    <w:name w:val="date_post"/>
    <w:basedOn w:val="a0"/>
    <w:rsid w:val="004B11C7"/>
  </w:style>
  <w:style w:type="paragraph" w:customStyle="1" w:styleId="western">
    <w:name w:val="western"/>
    <w:basedOn w:val="a"/>
    <w:rsid w:val="004B11C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B11C7"/>
    <w:rPr>
      <w:color w:val="0000FF"/>
      <w:u w:val="single"/>
    </w:rPr>
  </w:style>
  <w:style w:type="table" w:styleId="a4">
    <w:name w:val="Table Grid"/>
    <w:basedOn w:val="a1"/>
    <w:uiPriority w:val="39"/>
    <w:rsid w:val="004B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814C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81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1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DD663-06B5-4C74-8E34-8E1F86C4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yurchenko_kv</dc:creator>
  <cp:keywords/>
  <dc:description/>
  <cp:lastModifiedBy>yurchenko_kv</cp:lastModifiedBy>
  <cp:revision>3</cp:revision>
  <dcterms:created xsi:type="dcterms:W3CDTF">2021-06-14T13:48:00Z</dcterms:created>
  <dcterms:modified xsi:type="dcterms:W3CDTF">2021-06-14T13:49:00Z</dcterms:modified>
</cp:coreProperties>
</file>